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9E48CF" w:rsidRDefault="00D62A1F"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Roman Origin myths</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r w:rsidR="009E48CF">
        <w:rPr>
          <w:rFonts w:ascii="Times New Roman" w:hAnsi="Times New Roman" w:cs="Times New Roman"/>
          <w:sz w:val="24"/>
          <w:szCs w:val="24"/>
        </w:rPr>
        <w:t xml:space="preserve"> of submission</w:t>
      </w:r>
      <w:r w:rsidRPr="00447893">
        <w:rPr>
          <w:rFonts w:ascii="Times New Roman" w:hAnsi="Times New Roman" w:cs="Times New Roman"/>
          <w:sz w:val="24"/>
          <w:szCs w:val="24"/>
        </w:rPr>
        <w:t>:</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D37728" w:rsidRDefault="00D37728"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37728">
      <w:pPr>
        <w:tabs>
          <w:tab w:val="left" w:pos="1110"/>
        </w:tabs>
        <w:rPr>
          <w:rFonts w:ascii="Times New Roman" w:hAnsi="Times New Roman" w:cs="Times New Roman"/>
          <w:sz w:val="24"/>
          <w:szCs w:val="24"/>
        </w:rPr>
      </w:pPr>
    </w:p>
    <w:p w:rsidR="00D73077" w:rsidRDefault="00D73077" w:rsidP="00D73077">
      <w:pPr>
        <w:tabs>
          <w:tab w:val="left" w:pos="1110"/>
        </w:tabs>
        <w:jc w:val="center"/>
        <w:rPr>
          <w:rFonts w:ascii="Times New Roman" w:hAnsi="Times New Roman" w:cs="Times New Roman"/>
          <w:b/>
          <w:sz w:val="24"/>
          <w:szCs w:val="24"/>
        </w:rPr>
      </w:pPr>
      <w:r w:rsidRPr="00D73077">
        <w:rPr>
          <w:rFonts w:ascii="Times New Roman" w:hAnsi="Times New Roman" w:cs="Times New Roman"/>
          <w:b/>
          <w:sz w:val="24"/>
          <w:szCs w:val="24"/>
        </w:rPr>
        <w:lastRenderedPageBreak/>
        <w:t>Describe the Roman perception of Roman identity from what Romans choose to believe about their national mythology</w:t>
      </w:r>
    </w:p>
    <w:p w:rsidR="00D73077" w:rsidRDefault="00D73077" w:rsidP="00D73077">
      <w:pPr>
        <w:tabs>
          <w:tab w:val="left" w:pos="1110"/>
        </w:tabs>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To begin with, the Romans viewed themselves as the “Senate and the people of Rome</w:t>
      </w:r>
      <w:r w:rsidR="00EA0B11">
        <w:rPr>
          <w:rFonts w:ascii="Times New Roman" w:hAnsi="Times New Roman" w:cs="Times New Roman"/>
          <w:sz w:val="24"/>
          <w:szCs w:val="24"/>
        </w:rPr>
        <w:t>.”</w:t>
      </w:r>
      <w:r>
        <w:rPr>
          <w:rFonts w:ascii="Times New Roman" w:hAnsi="Times New Roman" w:cs="Times New Roman"/>
          <w:sz w:val="24"/>
          <w:szCs w:val="24"/>
        </w:rPr>
        <w:t xml:space="preserve"> They believed that</w:t>
      </w:r>
      <w:r w:rsidR="00EA0B11">
        <w:rPr>
          <w:rFonts w:ascii="Times New Roman" w:hAnsi="Times New Roman" w:cs="Times New Roman"/>
          <w:sz w:val="24"/>
          <w:szCs w:val="24"/>
        </w:rPr>
        <w:t xml:space="preserve"> their political life was strayed because of the fight for power, glory, and wealth. Majorly, the noble families defined the history of the republic. The Roman believe that their political thinking as a nation came from their attitude and moral relationship reinforced by individual citizenship that bonded them together for political expansion. This gave the Romans political power and imperialism. </w:t>
      </w:r>
      <w:r w:rsidR="00606CEF">
        <w:rPr>
          <w:rFonts w:ascii="Times New Roman" w:hAnsi="Times New Roman" w:cs="Times New Roman"/>
          <w:sz w:val="24"/>
          <w:szCs w:val="24"/>
        </w:rPr>
        <w:t xml:space="preserve">The Romans also developed institutions </w:t>
      </w:r>
      <w:r w:rsidR="009A2E95">
        <w:rPr>
          <w:rFonts w:ascii="Times New Roman" w:hAnsi="Times New Roman" w:cs="Times New Roman"/>
          <w:sz w:val="24"/>
          <w:szCs w:val="24"/>
        </w:rPr>
        <w:t xml:space="preserve">e.g. the judiciary </w:t>
      </w:r>
      <w:r w:rsidR="00606CEF">
        <w:rPr>
          <w:rFonts w:ascii="Times New Roman" w:hAnsi="Times New Roman" w:cs="Times New Roman"/>
          <w:sz w:val="24"/>
          <w:szCs w:val="24"/>
        </w:rPr>
        <w:t xml:space="preserve">that would give them political power for their conquest of the Mediterranean. </w:t>
      </w:r>
      <w:r w:rsidR="009A2E95">
        <w:rPr>
          <w:rFonts w:ascii="Times New Roman" w:hAnsi="Times New Roman" w:cs="Times New Roman"/>
          <w:sz w:val="24"/>
          <w:szCs w:val="24"/>
        </w:rPr>
        <w:t>This led to their success economically and politically. Political power gave the Romans lots of opportunities to improve on their economy in whichever means such as chattel slavery</w:t>
      </w:r>
      <w:r w:rsidR="00BA47FD">
        <w:rPr>
          <w:rFonts w:ascii="Times New Roman" w:hAnsi="Times New Roman" w:cs="Times New Roman"/>
          <w:sz w:val="24"/>
          <w:szCs w:val="24"/>
        </w:rPr>
        <w:t xml:space="preserve"> (Mattern, </w:t>
      </w:r>
      <w:r w:rsidR="00BA47FD">
        <w:rPr>
          <w:rFonts w:ascii="Times New Roman" w:hAnsi="Times New Roman" w:cs="Times New Roman"/>
          <w:sz w:val="24"/>
          <w:szCs w:val="24"/>
        </w:rPr>
        <w:t>2016</w:t>
      </w:r>
      <w:r w:rsidR="00BA47FD">
        <w:rPr>
          <w:rFonts w:ascii="Times New Roman" w:hAnsi="Times New Roman" w:cs="Times New Roman"/>
          <w:sz w:val="24"/>
          <w:szCs w:val="24"/>
        </w:rPr>
        <w:t>)</w:t>
      </w:r>
      <w:r w:rsidR="009A2E95">
        <w:rPr>
          <w:rFonts w:ascii="Times New Roman" w:hAnsi="Times New Roman" w:cs="Times New Roman"/>
          <w:sz w:val="24"/>
          <w:szCs w:val="24"/>
        </w:rPr>
        <w:t>.</w:t>
      </w:r>
    </w:p>
    <w:p w:rsidR="00D90813" w:rsidRDefault="009A2E95" w:rsidP="00D73077">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t xml:space="preserve">The Roman society hierarchical in nature and it was open, welcoming diversity in culture and </w:t>
      </w:r>
      <w:r w:rsidR="00E165E5">
        <w:rPr>
          <w:rFonts w:ascii="Times New Roman" w:hAnsi="Times New Roman" w:cs="Times New Roman"/>
          <w:sz w:val="24"/>
          <w:szCs w:val="24"/>
        </w:rPr>
        <w:t>language, which</w:t>
      </w:r>
      <w:r>
        <w:rPr>
          <w:rFonts w:ascii="Times New Roman" w:hAnsi="Times New Roman" w:cs="Times New Roman"/>
          <w:sz w:val="24"/>
          <w:szCs w:val="24"/>
        </w:rPr>
        <w:t xml:space="preserve"> overcame exclusion in the institutions to come up with a strong and unified imperial system. In order to guard its system, the Roman society was receptive to foreigners and they guarded their citizenship. It is through this respectability to foreigners that Rome gained a lasting success of imperial power and empire.</w:t>
      </w:r>
      <w:r w:rsidR="002A226F">
        <w:rPr>
          <w:rFonts w:ascii="Times New Roman" w:hAnsi="Times New Roman" w:cs="Times New Roman"/>
          <w:sz w:val="24"/>
          <w:szCs w:val="24"/>
        </w:rPr>
        <w:t xml:space="preserve"> </w:t>
      </w:r>
      <w:r w:rsidR="00DC116D">
        <w:rPr>
          <w:rFonts w:ascii="Times New Roman" w:hAnsi="Times New Roman" w:cs="Times New Roman"/>
          <w:sz w:val="24"/>
          <w:szCs w:val="24"/>
        </w:rPr>
        <w:t>Though receptive, the Romans adaptive a lot of ideas, customs, social structures from their neighbors. For example “</w:t>
      </w:r>
      <w:r w:rsidR="00DC116D" w:rsidRPr="00DC116D">
        <w:rPr>
          <w:rFonts w:ascii="Times New Roman" w:hAnsi="Times New Roman" w:cs="Times New Roman"/>
          <w:i/>
          <w:sz w:val="24"/>
          <w:szCs w:val="24"/>
        </w:rPr>
        <w:t>fighting in phalanx formation… and we, changing our armament and replacing it with theirs, organized our forces against them, and contending thus against men who had long been accustomed to phalanx battles we were victorious</w:t>
      </w:r>
      <w:r w:rsidR="00DC116D">
        <w:rPr>
          <w:rFonts w:ascii="Times New Roman" w:hAnsi="Times New Roman" w:cs="Times New Roman"/>
          <w:sz w:val="24"/>
          <w:szCs w:val="24"/>
        </w:rPr>
        <w:t xml:space="preserve">”. They were able to borrow a leaf and win their opponents. The Romans were willing to learn and copy what foreigners who were superior used to do and they </w:t>
      </w:r>
      <w:r w:rsidR="00DC116D">
        <w:rPr>
          <w:rFonts w:ascii="Times New Roman" w:hAnsi="Times New Roman" w:cs="Times New Roman"/>
          <w:sz w:val="24"/>
          <w:szCs w:val="24"/>
        </w:rPr>
        <w:lastRenderedPageBreak/>
        <w:t>reiterated by forming more effective naval battles than what the dominant forced had</w:t>
      </w:r>
      <w:r w:rsidR="007233CA">
        <w:rPr>
          <w:rFonts w:ascii="Times New Roman" w:hAnsi="Times New Roman" w:cs="Times New Roman"/>
          <w:sz w:val="24"/>
          <w:szCs w:val="24"/>
        </w:rPr>
        <w:t xml:space="preserve"> </w:t>
      </w:r>
      <w:r w:rsidR="007233CA">
        <w:rPr>
          <w:rFonts w:ascii="Times New Roman" w:hAnsi="Times New Roman" w:cs="Times New Roman"/>
          <w:sz w:val="24"/>
          <w:szCs w:val="24"/>
        </w:rPr>
        <w:t>(Gruen, 2012)</w:t>
      </w:r>
      <w:r w:rsidR="00DC116D">
        <w:rPr>
          <w:rFonts w:ascii="Times New Roman" w:hAnsi="Times New Roman" w:cs="Times New Roman"/>
          <w:sz w:val="24"/>
          <w:szCs w:val="24"/>
        </w:rPr>
        <w:t>.</w:t>
      </w:r>
    </w:p>
    <w:p w:rsidR="00D90813" w:rsidRDefault="00D90813" w:rsidP="00D73077">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t xml:space="preserve">The founding of Rome is another way that led to the success of the Roam authority. The monarchical system that had seven Kings in succession gave the empire </w:t>
      </w:r>
      <w:r w:rsidR="00811ADB">
        <w:rPr>
          <w:rFonts w:ascii="Times New Roman" w:hAnsi="Times New Roman" w:cs="Times New Roman"/>
          <w:sz w:val="24"/>
          <w:szCs w:val="24"/>
        </w:rPr>
        <w:t xml:space="preserve">strength. It was mindful of the people and did not impose heavy burdens on them. It laid a good foundation on agriculture and other economic sources and pumped a lot of economic support to the Roman army. The constitution of the early republic maintained a good control of the public funds and a conservative nature of the empire secretes. A very good connection between the political and religious life was maintained. Imperialism would lead to economic change as well as the social upheaval, slavery </w:t>
      </w:r>
      <w:r w:rsidR="00E165E5">
        <w:rPr>
          <w:rFonts w:ascii="Times New Roman" w:hAnsi="Times New Roman" w:cs="Times New Roman"/>
          <w:sz w:val="24"/>
          <w:szCs w:val="24"/>
        </w:rPr>
        <w:t>that</w:t>
      </w:r>
      <w:r w:rsidR="00811ADB">
        <w:rPr>
          <w:rFonts w:ascii="Times New Roman" w:hAnsi="Times New Roman" w:cs="Times New Roman"/>
          <w:sz w:val="24"/>
          <w:szCs w:val="24"/>
        </w:rPr>
        <w:t xml:space="preserve"> was </w:t>
      </w:r>
      <w:r w:rsidR="00E165E5">
        <w:rPr>
          <w:rFonts w:ascii="Times New Roman" w:hAnsi="Times New Roman" w:cs="Times New Roman"/>
          <w:sz w:val="24"/>
          <w:szCs w:val="24"/>
        </w:rPr>
        <w:t>because</w:t>
      </w:r>
      <w:r w:rsidR="00811ADB">
        <w:rPr>
          <w:rFonts w:ascii="Times New Roman" w:hAnsi="Times New Roman" w:cs="Times New Roman"/>
          <w:sz w:val="24"/>
          <w:szCs w:val="24"/>
        </w:rPr>
        <w:t xml:space="preserve"> of the Punic War. This gave them political and economic mileage as well as spread of mystery </w:t>
      </w:r>
      <w:r w:rsidR="00E165E5">
        <w:rPr>
          <w:rFonts w:ascii="Times New Roman" w:hAnsi="Times New Roman" w:cs="Times New Roman"/>
          <w:sz w:val="24"/>
          <w:szCs w:val="24"/>
        </w:rPr>
        <w:t>cults, which</w:t>
      </w:r>
      <w:r w:rsidR="00811ADB">
        <w:rPr>
          <w:rFonts w:ascii="Times New Roman" w:hAnsi="Times New Roman" w:cs="Times New Roman"/>
          <w:sz w:val="24"/>
          <w:szCs w:val="24"/>
        </w:rPr>
        <w:t xml:space="preserve"> was a more emotional religion</w:t>
      </w:r>
      <w:r w:rsidR="007E29E9">
        <w:rPr>
          <w:rFonts w:ascii="Times New Roman" w:hAnsi="Times New Roman" w:cs="Times New Roman"/>
          <w:sz w:val="24"/>
          <w:szCs w:val="24"/>
        </w:rPr>
        <w:t xml:space="preserve"> (Gruen, </w:t>
      </w:r>
      <w:r w:rsidR="007E29E9">
        <w:rPr>
          <w:rFonts w:ascii="Times New Roman" w:hAnsi="Times New Roman" w:cs="Times New Roman"/>
          <w:sz w:val="24"/>
          <w:szCs w:val="24"/>
        </w:rPr>
        <w:t>201</w:t>
      </w:r>
      <w:r w:rsidR="007E29E9">
        <w:rPr>
          <w:rFonts w:ascii="Times New Roman" w:hAnsi="Times New Roman" w:cs="Times New Roman"/>
          <w:sz w:val="24"/>
          <w:szCs w:val="24"/>
        </w:rPr>
        <w:t>2)</w:t>
      </w:r>
      <w:r w:rsidR="00811ADB">
        <w:rPr>
          <w:rFonts w:ascii="Times New Roman" w:hAnsi="Times New Roman" w:cs="Times New Roman"/>
          <w:sz w:val="24"/>
          <w:szCs w:val="24"/>
        </w:rPr>
        <w:t>.</w:t>
      </w:r>
    </w:p>
    <w:p w:rsidR="00EB56FA" w:rsidRDefault="00C27597" w:rsidP="00EB56FA">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Pr="00C27597">
        <w:rPr>
          <w:rFonts w:ascii="Times New Roman" w:hAnsi="Times New Roman" w:cs="Times New Roman"/>
          <w:sz w:val="24"/>
          <w:szCs w:val="24"/>
        </w:rPr>
        <w:t>In the course of recent years, researchers of the old world have acknowledged that the spread of Roman culture through Italy did not really imply that the neighborhood characters of the groups of Italy were superseded by a "Roman"</w:t>
      </w:r>
      <w:r w:rsidR="002B1514">
        <w:rPr>
          <w:rFonts w:ascii="Times New Roman" w:hAnsi="Times New Roman" w:cs="Times New Roman"/>
          <w:sz w:val="24"/>
          <w:szCs w:val="24"/>
        </w:rPr>
        <w:t xml:space="preserve"> personality. U</w:t>
      </w:r>
      <w:r w:rsidRPr="00C27597">
        <w:rPr>
          <w:rFonts w:ascii="Times New Roman" w:hAnsi="Times New Roman" w:cs="Times New Roman"/>
          <w:sz w:val="24"/>
          <w:szCs w:val="24"/>
        </w:rPr>
        <w:t>nmistakably the burden and the acknowledgment of Roman practices all through Italy connoted a critical change in the way Romans and Italians comprehen</w:t>
      </w:r>
      <w:r>
        <w:rPr>
          <w:rFonts w:ascii="Times New Roman" w:hAnsi="Times New Roman" w:cs="Times New Roman"/>
          <w:sz w:val="24"/>
          <w:szCs w:val="24"/>
        </w:rPr>
        <w:t xml:space="preserve">ded the idea of "being Roman." </w:t>
      </w:r>
      <w:r w:rsidRPr="00C27597">
        <w:rPr>
          <w:rFonts w:ascii="Times New Roman" w:hAnsi="Times New Roman" w:cs="Times New Roman"/>
          <w:sz w:val="24"/>
          <w:szCs w:val="24"/>
        </w:rPr>
        <w:t>As the idea of Rome's connections with Italian people group changed, and particularly as Rome stretched out Roman and Latin rights to gatherings of individuals who as a rule had never observed Rome, an alternate meaning of Roman citizenship needed to advance. T</w:t>
      </w:r>
      <w:r w:rsidR="002B1514">
        <w:rPr>
          <w:rFonts w:ascii="Times New Roman" w:hAnsi="Times New Roman" w:cs="Times New Roman"/>
          <w:sz w:val="24"/>
          <w:szCs w:val="24"/>
        </w:rPr>
        <w:t xml:space="preserve">he Social War made it official that </w:t>
      </w:r>
      <w:r w:rsidRPr="00C27597">
        <w:rPr>
          <w:rFonts w:ascii="Times New Roman" w:hAnsi="Times New Roman" w:cs="Times New Roman"/>
          <w:sz w:val="24"/>
          <w:szCs w:val="24"/>
        </w:rPr>
        <w:t xml:space="preserve">since the Italian people group did not surrender their unique characters but rather were presently legitimately "Roman," Romanness was a personality that existed far beyond neighborhood personalities. The new definition was </w:t>
      </w:r>
      <w:r w:rsidR="00E165E5" w:rsidRPr="00C27597">
        <w:rPr>
          <w:rFonts w:ascii="Times New Roman" w:hAnsi="Times New Roman" w:cs="Times New Roman"/>
          <w:sz w:val="24"/>
          <w:szCs w:val="24"/>
        </w:rPr>
        <w:t>largely</w:t>
      </w:r>
      <w:r w:rsidRPr="00C27597">
        <w:rPr>
          <w:rFonts w:ascii="Times New Roman" w:hAnsi="Times New Roman" w:cs="Times New Roman"/>
          <w:sz w:val="24"/>
          <w:szCs w:val="24"/>
        </w:rPr>
        <w:t xml:space="preserve"> in view of legitimate status, despite the fact that conduct showing the want to be "Roman" was likewise a vital part</w:t>
      </w:r>
      <w:r w:rsidR="00BA47FD">
        <w:rPr>
          <w:rFonts w:ascii="Times New Roman" w:hAnsi="Times New Roman" w:cs="Times New Roman"/>
          <w:sz w:val="24"/>
          <w:szCs w:val="24"/>
        </w:rPr>
        <w:t xml:space="preserve"> (Feeney, </w:t>
      </w:r>
      <w:r w:rsidR="00BA47FD">
        <w:rPr>
          <w:rFonts w:ascii="Times New Roman" w:hAnsi="Times New Roman" w:cs="Times New Roman"/>
          <w:sz w:val="24"/>
          <w:szCs w:val="24"/>
        </w:rPr>
        <w:t>2013</w:t>
      </w:r>
      <w:r w:rsidR="00BA47FD">
        <w:rPr>
          <w:rFonts w:ascii="Times New Roman" w:hAnsi="Times New Roman" w:cs="Times New Roman"/>
          <w:sz w:val="24"/>
          <w:szCs w:val="24"/>
        </w:rPr>
        <w:t>)</w:t>
      </w:r>
      <w:r w:rsidRPr="00C27597">
        <w:rPr>
          <w:rFonts w:ascii="Times New Roman" w:hAnsi="Times New Roman" w:cs="Times New Roman"/>
          <w:sz w:val="24"/>
          <w:szCs w:val="24"/>
        </w:rPr>
        <w:t>.</w:t>
      </w:r>
    </w:p>
    <w:p w:rsidR="00C27597" w:rsidRDefault="00EB56FA" w:rsidP="00EB56FA">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lastRenderedPageBreak/>
        <w:tab/>
      </w:r>
      <w:r w:rsidR="00E165E5" w:rsidRPr="00C27597">
        <w:rPr>
          <w:rFonts w:ascii="Times New Roman" w:hAnsi="Times New Roman" w:cs="Times New Roman"/>
          <w:sz w:val="24"/>
          <w:szCs w:val="24"/>
        </w:rPr>
        <w:t>Considering everything</w:t>
      </w:r>
      <w:r w:rsidR="00A06557">
        <w:rPr>
          <w:rFonts w:ascii="Times New Roman" w:hAnsi="Times New Roman" w:cs="Times New Roman"/>
          <w:sz w:val="24"/>
          <w:szCs w:val="24"/>
        </w:rPr>
        <w:t xml:space="preserve">, </w:t>
      </w:r>
      <w:r w:rsidR="00C27597" w:rsidRPr="00C27597">
        <w:rPr>
          <w:rFonts w:ascii="Times New Roman" w:hAnsi="Times New Roman" w:cs="Times New Roman"/>
          <w:sz w:val="24"/>
          <w:szCs w:val="24"/>
        </w:rPr>
        <w:t>researchers of the old world have acknowledged that the spread of Roman culture through Italy did not really imply that the nearby characters of the groups of Italy were superseded by a "Roman" personality. In the meantime, obviously the burden and the acknowledgment of Roman practices all through Italy connoted an essential change in the way Romans and Italians comprehended the idea of "being Roman." Louise Revell, among others, has contended that "the issue of making personality should be taken past the level of an ethnic Roman/local polarity, and reframed regarding making of a wide range of</w:t>
      </w:r>
      <w:bookmarkStart w:id="0" w:name="_GoBack"/>
      <w:bookmarkEnd w:id="0"/>
      <w:r w:rsidR="00C27597" w:rsidRPr="00C27597">
        <w:rPr>
          <w:rFonts w:ascii="Times New Roman" w:hAnsi="Times New Roman" w:cs="Times New Roman"/>
          <w:sz w:val="24"/>
          <w:szCs w:val="24"/>
        </w:rPr>
        <w:t xml:space="preserve"> characters;"</w:t>
      </w:r>
      <w:r w:rsidR="00E5322C" w:rsidRPr="00E5322C">
        <w:rPr>
          <w:rFonts w:ascii="Times New Roman" w:hAnsi="Times New Roman" w:cs="Times New Roman"/>
          <w:sz w:val="24"/>
          <w:szCs w:val="24"/>
        </w:rPr>
        <w:t xml:space="preserve"> </w:t>
      </w:r>
      <w:r w:rsidR="00E5322C">
        <w:rPr>
          <w:rFonts w:ascii="Times New Roman" w:hAnsi="Times New Roman" w:cs="Times New Roman"/>
          <w:sz w:val="24"/>
          <w:szCs w:val="24"/>
        </w:rPr>
        <w:t>(Gruen, 2012).</w:t>
      </w:r>
    </w:p>
    <w:p w:rsidR="00811ADB" w:rsidRDefault="00811ADB" w:rsidP="00D73077">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t xml:space="preserve"> </w:t>
      </w: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D73077">
      <w:pPr>
        <w:tabs>
          <w:tab w:val="left" w:pos="1110"/>
        </w:tabs>
        <w:ind w:left="0" w:firstLine="0"/>
        <w:rPr>
          <w:rFonts w:ascii="Times New Roman" w:hAnsi="Times New Roman" w:cs="Times New Roman"/>
          <w:sz w:val="24"/>
          <w:szCs w:val="24"/>
        </w:rPr>
      </w:pPr>
    </w:p>
    <w:p w:rsidR="00A06557" w:rsidRDefault="00A06557" w:rsidP="00A06557">
      <w:pPr>
        <w:tabs>
          <w:tab w:val="left" w:pos="1110"/>
        </w:tabs>
        <w:ind w:left="0" w:firstLine="0"/>
        <w:jc w:val="center"/>
        <w:rPr>
          <w:rFonts w:ascii="Times New Roman" w:hAnsi="Times New Roman" w:cs="Times New Roman"/>
          <w:b/>
          <w:sz w:val="24"/>
          <w:szCs w:val="24"/>
        </w:rPr>
      </w:pPr>
      <w:r w:rsidRPr="00A06557">
        <w:rPr>
          <w:rFonts w:ascii="Times New Roman" w:hAnsi="Times New Roman" w:cs="Times New Roman"/>
          <w:b/>
          <w:sz w:val="24"/>
          <w:szCs w:val="24"/>
        </w:rPr>
        <w:lastRenderedPageBreak/>
        <w:t xml:space="preserve">Reference </w:t>
      </w:r>
    </w:p>
    <w:p w:rsidR="00A06557" w:rsidRDefault="00A06557" w:rsidP="00A06557">
      <w:pPr>
        <w:tabs>
          <w:tab w:val="left" w:pos="1110"/>
        </w:tabs>
        <w:rPr>
          <w:rFonts w:ascii="Times New Roman" w:hAnsi="Times New Roman" w:cs="Times New Roman"/>
          <w:sz w:val="24"/>
          <w:szCs w:val="24"/>
        </w:rPr>
      </w:pPr>
      <w:r>
        <w:rPr>
          <w:rFonts w:ascii="Times New Roman" w:hAnsi="Times New Roman" w:cs="Times New Roman"/>
          <w:sz w:val="24"/>
          <w:szCs w:val="24"/>
        </w:rPr>
        <w:t>Feeney, D. (2013</w:t>
      </w:r>
      <w:r w:rsidRPr="00A06557">
        <w:rPr>
          <w:rFonts w:ascii="Times New Roman" w:hAnsi="Times New Roman" w:cs="Times New Roman"/>
          <w:sz w:val="24"/>
          <w:szCs w:val="24"/>
        </w:rPr>
        <w:t>). </w:t>
      </w:r>
      <w:r w:rsidRPr="00A06557">
        <w:rPr>
          <w:rFonts w:ascii="Times New Roman" w:hAnsi="Times New Roman" w:cs="Times New Roman"/>
          <w:i/>
          <w:iCs/>
          <w:sz w:val="24"/>
          <w:szCs w:val="24"/>
        </w:rPr>
        <w:t>Literature and religion at Rome: cultures, contexts, and beliefs</w:t>
      </w:r>
      <w:r w:rsidRPr="00A06557">
        <w:rPr>
          <w:rFonts w:ascii="Times New Roman" w:hAnsi="Times New Roman" w:cs="Times New Roman"/>
          <w:sz w:val="24"/>
          <w:szCs w:val="24"/>
        </w:rPr>
        <w:t>. Cambridge University Press.</w:t>
      </w:r>
    </w:p>
    <w:p w:rsidR="00A06557" w:rsidRDefault="00A06557" w:rsidP="00A06557">
      <w:pPr>
        <w:tabs>
          <w:tab w:val="left" w:pos="1110"/>
        </w:tabs>
        <w:rPr>
          <w:rFonts w:ascii="Times New Roman" w:hAnsi="Times New Roman" w:cs="Times New Roman"/>
          <w:sz w:val="24"/>
          <w:szCs w:val="24"/>
        </w:rPr>
      </w:pPr>
      <w:r>
        <w:rPr>
          <w:rFonts w:ascii="Times New Roman" w:hAnsi="Times New Roman" w:cs="Times New Roman"/>
          <w:sz w:val="24"/>
          <w:szCs w:val="24"/>
        </w:rPr>
        <w:t>Gruen, E. S. (201</w:t>
      </w:r>
      <w:r w:rsidRPr="00A06557">
        <w:rPr>
          <w:rFonts w:ascii="Times New Roman" w:hAnsi="Times New Roman" w:cs="Times New Roman"/>
          <w:sz w:val="24"/>
          <w:szCs w:val="24"/>
        </w:rPr>
        <w:t>2). </w:t>
      </w:r>
      <w:r w:rsidRPr="00A06557">
        <w:rPr>
          <w:rFonts w:ascii="Times New Roman" w:hAnsi="Times New Roman" w:cs="Times New Roman"/>
          <w:i/>
          <w:iCs/>
          <w:sz w:val="24"/>
          <w:szCs w:val="24"/>
        </w:rPr>
        <w:t>Culture and national identity in Republican Rome</w:t>
      </w:r>
      <w:r w:rsidRPr="00A06557">
        <w:rPr>
          <w:rFonts w:ascii="Times New Roman" w:hAnsi="Times New Roman" w:cs="Times New Roman"/>
          <w:sz w:val="24"/>
          <w:szCs w:val="24"/>
        </w:rPr>
        <w:t>. Cornell University Press.</w:t>
      </w:r>
    </w:p>
    <w:p w:rsidR="00A06557" w:rsidRPr="00A06557" w:rsidRDefault="00A06557" w:rsidP="00A06557">
      <w:pPr>
        <w:tabs>
          <w:tab w:val="left" w:pos="1110"/>
        </w:tabs>
        <w:rPr>
          <w:rFonts w:ascii="Times New Roman" w:hAnsi="Times New Roman" w:cs="Times New Roman"/>
          <w:sz w:val="24"/>
          <w:szCs w:val="24"/>
        </w:rPr>
      </w:pPr>
      <w:r>
        <w:rPr>
          <w:rFonts w:ascii="Times New Roman" w:hAnsi="Times New Roman" w:cs="Times New Roman"/>
          <w:sz w:val="24"/>
          <w:szCs w:val="24"/>
        </w:rPr>
        <w:t>Mattern, S. P. (2016</w:t>
      </w:r>
      <w:r w:rsidRPr="00A06557">
        <w:rPr>
          <w:rFonts w:ascii="Times New Roman" w:hAnsi="Times New Roman" w:cs="Times New Roman"/>
          <w:sz w:val="24"/>
          <w:szCs w:val="24"/>
        </w:rPr>
        <w:t>). </w:t>
      </w:r>
      <w:r w:rsidRPr="00A06557">
        <w:rPr>
          <w:rFonts w:ascii="Times New Roman" w:hAnsi="Times New Roman" w:cs="Times New Roman"/>
          <w:i/>
          <w:iCs/>
          <w:sz w:val="24"/>
          <w:szCs w:val="24"/>
        </w:rPr>
        <w:t>Rome and the enemy: imperial strategy in the principate</w:t>
      </w:r>
      <w:r w:rsidRPr="00A06557">
        <w:rPr>
          <w:rFonts w:ascii="Times New Roman" w:hAnsi="Times New Roman" w:cs="Times New Roman"/>
          <w:sz w:val="24"/>
          <w:szCs w:val="24"/>
        </w:rPr>
        <w:t>. Univ of California Press.</w:t>
      </w:r>
    </w:p>
    <w:sectPr w:rsidR="00A06557" w:rsidRPr="00A06557"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8D1" w:rsidRDefault="00A538D1" w:rsidP="004B661E">
      <w:pPr>
        <w:spacing w:line="240" w:lineRule="auto"/>
      </w:pPr>
      <w:r>
        <w:separator/>
      </w:r>
    </w:p>
  </w:endnote>
  <w:endnote w:type="continuationSeparator" w:id="0">
    <w:p w:rsidR="00A538D1" w:rsidRDefault="00A538D1"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8D1" w:rsidRDefault="00A538D1" w:rsidP="004B661E">
      <w:pPr>
        <w:spacing w:line="240" w:lineRule="auto"/>
      </w:pPr>
      <w:r>
        <w:separator/>
      </w:r>
    </w:p>
  </w:footnote>
  <w:footnote w:type="continuationSeparator" w:id="0">
    <w:p w:rsidR="00A538D1" w:rsidRDefault="00A538D1"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E165E5">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C2ED5"/>
    <w:rsid w:val="000E4EF1"/>
    <w:rsid w:val="000F0964"/>
    <w:rsid w:val="000F0CD6"/>
    <w:rsid w:val="000F6DC3"/>
    <w:rsid w:val="00100F9A"/>
    <w:rsid w:val="00101046"/>
    <w:rsid w:val="001102F7"/>
    <w:rsid w:val="001116AF"/>
    <w:rsid w:val="001255F8"/>
    <w:rsid w:val="00136367"/>
    <w:rsid w:val="00140873"/>
    <w:rsid w:val="00141CDE"/>
    <w:rsid w:val="00156EF3"/>
    <w:rsid w:val="0016306B"/>
    <w:rsid w:val="001863B5"/>
    <w:rsid w:val="0018698C"/>
    <w:rsid w:val="001A5707"/>
    <w:rsid w:val="001B11B9"/>
    <w:rsid w:val="001C643C"/>
    <w:rsid w:val="001D28DE"/>
    <w:rsid w:val="001E22FF"/>
    <w:rsid w:val="001E6DEB"/>
    <w:rsid w:val="001F4BBA"/>
    <w:rsid w:val="001F519A"/>
    <w:rsid w:val="00200C64"/>
    <w:rsid w:val="00216BD7"/>
    <w:rsid w:val="002310C2"/>
    <w:rsid w:val="00231ED0"/>
    <w:rsid w:val="00242367"/>
    <w:rsid w:val="00246250"/>
    <w:rsid w:val="002514E4"/>
    <w:rsid w:val="0025413A"/>
    <w:rsid w:val="002572C5"/>
    <w:rsid w:val="0026197E"/>
    <w:rsid w:val="0026244A"/>
    <w:rsid w:val="00270A7D"/>
    <w:rsid w:val="00275B18"/>
    <w:rsid w:val="00276788"/>
    <w:rsid w:val="00287983"/>
    <w:rsid w:val="0029022C"/>
    <w:rsid w:val="002A0ED4"/>
    <w:rsid w:val="002A226F"/>
    <w:rsid w:val="002A32EE"/>
    <w:rsid w:val="002B0E6D"/>
    <w:rsid w:val="002B1514"/>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A5CCF"/>
    <w:rsid w:val="003B25BE"/>
    <w:rsid w:val="003B2EED"/>
    <w:rsid w:val="003B5BE1"/>
    <w:rsid w:val="003C35E3"/>
    <w:rsid w:val="003C6378"/>
    <w:rsid w:val="003C64A8"/>
    <w:rsid w:val="003C7FA4"/>
    <w:rsid w:val="003D4FD3"/>
    <w:rsid w:val="003D59CA"/>
    <w:rsid w:val="003E6F3F"/>
    <w:rsid w:val="003F14DA"/>
    <w:rsid w:val="00402D71"/>
    <w:rsid w:val="004060CF"/>
    <w:rsid w:val="0040619D"/>
    <w:rsid w:val="004213CF"/>
    <w:rsid w:val="0042157F"/>
    <w:rsid w:val="00422030"/>
    <w:rsid w:val="00431248"/>
    <w:rsid w:val="004326EA"/>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81961"/>
    <w:rsid w:val="005B247B"/>
    <w:rsid w:val="005B251C"/>
    <w:rsid w:val="005B2F8F"/>
    <w:rsid w:val="005C2C19"/>
    <w:rsid w:val="005C4CC2"/>
    <w:rsid w:val="005C5117"/>
    <w:rsid w:val="005C6D70"/>
    <w:rsid w:val="005E0132"/>
    <w:rsid w:val="006042A7"/>
    <w:rsid w:val="006056FB"/>
    <w:rsid w:val="00606CEF"/>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A6842"/>
    <w:rsid w:val="006A6B9C"/>
    <w:rsid w:val="006B7CC4"/>
    <w:rsid w:val="006C4DEB"/>
    <w:rsid w:val="006C5978"/>
    <w:rsid w:val="006D2BFD"/>
    <w:rsid w:val="006D3B81"/>
    <w:rsid w:val="006D75C2"/>
    <w:rsid w:val="006E5705"/>
    <w:rsid w:val="006F6A9E"/>
    <w:rsid w:val="00705FF4"/>
    <w:rsid w:val="00707BCF"/>
    <w:rsid w:val="00710B46"/>
    <w:rsid w:val="00713775"/>
    <w:rsid w:val="00715B8C"/>
    <w:rsid w:val="00720564"/>
    <w:rsid w:val="00722C72"/>
    <w:rsid w:val="007233CA"/>
    <w:rsid w:val="007568B2"/>
    <w:rsid w:val="0077470E"/>
    <w:rsid w:val="00793CAD"/>
    <w:rsid w:val="0079613A"/>
    <w:rsid w:val="007977DF"/>
    <w:rsid w:val="007B30A2"/>
    <w:rsid w:val="007C2E53"/>
    <w:rsid w:val="007D291D"/>
    <w:rsid w:val="007E22D4"/>
    <w:rsid w:val="007E29E9"/>
    <w:rsid w:val="007E33E7"/>
    <w:rsid w:val="007E36E6"/>
    <w:rsid w:val="007E3D9E"/>
    <w:rsid w:val="007E7B76"/>
    <w:rsid w:val="0080748D"/>
    <w:rsid w:val="00811ADB"/>
    <w:rsid w:val="008324DD"/>
    <w:rsid w:val="00836E56"/>
    <w:rsid w:val="00842026"/>
    <w:rsid w:val="0084642F"/>
    <w:rsid w:val="00855463"/>
    <w:rsid w:val="008604E8"/>
    <w:rsid w:val="0087005B"/>
    <w:rsid w:val="008747B3"/>
    <w:rsid w:val="0088333C"/>
    <w:rsid w:val="00884739"/>
    <w:rsid w:val="00887A4C"/>
    <w:rsid w:val="00891E32"/>
    <w:rsid w:val="0089355C"/>
    <w:rsid w:val="008B1607"/>
    <w:rsid w:val="008C28A9"/>
    <w:rsid w:val="008D6C34"/>
    <w:rsid w:val="008E0B42"/>
    <w:rsid w:val="008F21BA"/>
    <w:rsid w:val="008F6607"/>
    <w:rsid w:val="00901FF8"/>
    <w:rsid w:val="009145F0"/>
    <w:rsid w:val="009334E8"/>
    <w:rsid w:val="00941286"/>
    <w:rsid w:val="00942146"/>
    <w:rsid w:val="00947CA3"/>
    <w:rsid w:val="00950A1C"/>
    <w:rsid w:val="00953C02"/>
    <w:rsid w:val="00954A97"/>
    <w:rsid w:val="00974D25"/>
    <w:rsid w:val="009831E7"/>
    <w:rsid w:val="009845A7"/>
    <w:rsid w:val="0099013F"/>
    <w:rsid w:val="00995564"/>
    <w:rsid w:val="00996ECB"/>
    <w:rsid w:val="009A2E95"/>
    <w:rsid w:val="009A4262"/>
    <w:rsid w:val="009B04A5"/>
    <w:rsid w:val="009B5D72"/>
    <w:rsid w:val="009C2AF5"/>
    <w:rsid w:val="009C3819"/>
    <w:rsid w:val="009C4C17"/>
    <w:rsid w:val="009D30F5"/>
    <w:rsid w:val="009D691E"/>
    <w:rsid w:val="009E0BBB"/>
    <w:rsid w:val="009E48CF"/>
    <w:rsid w:val="00A04854"/>
    <w:rsid w:val="00A06557"/>
    <w:rsid w:val="00A16563"/>
    <w:rsid w:val="00A23EFF"/>
    <w:rsid w:val="00A24210"/>
    <w:rsid w:val="00A275AB"/>
    <w:rsid w:val="00A37E93"/>
    <w:rsid w:val="00A533AC"/>
    <w:rsid w:val="00A538D1"/>
    <w:rsid w:val="00A606F8"/>
    <w:rsid w:val="00A61DBC"/>
    <w:rsid w:val="00A647E5"/>
    <w:rsid w:val="00A66E44"/>
    <w:rsid w:val="00A67CCE"/>
    <w:rsid w:val="00A818D8"/>
    <w:rsid w:val="00A83344"/>
    <w:rsid w:val="00A965A5"/>
    <w:rsid w:val="00AA62AA"/>
    <w:rsid w:val="00AA638B"/>
    <w:rsid w:val="00AB32D9"/>
    <w:rsid w:val="00AC19B1"/>
    <w:rsid w:val="00AC2CD4"/>
    <w:rsid w:val="00AC5628"/>
    <w:rsid w:val="00AC6456"/>
    <w:rsid w:val="00AF408B"/>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60E9D"/>
    <w:rsid w:val="00B61A70"/>
    <w:rsid w:val="00B6411C"/>
    <w:rsid w:val="00B65BA8"/>
    <w:rsid w:val="00B67921"/>
    <w:rsid w:val="00B917AB"/>
    <w:rsid w:val="00BA1286"/>
    <w:rsid w:val="00BA2A11"/>
    <w:rsid w:val="00BA47FD"/>
    <w:rsid w:val="00BA7A81"/>
    <w:rsid w:val="00BB2B1D"/>
    <w:rsid w:val="00BC0575"/>
    <w:rsid w:val="00BC53D9"/>
    <w:rsid w:val="00BC62A7"/>
    <w:rsid w:val="00BD2BE4"/>
    <w:rsid w:val="00BD5E45"/>
    <w:rsid w:val="00BE5076"/>
    <w:rsid w:val="00BE6F41"/>
    <w:rsid w:val="00BF569D"/>
    <w:rsid w:val="00C0511A"/>
    <w:rsid w:val="00C1374F"/>
    <w:rsid w:val="00C15190"/>
    <w:rsid w:val="00C15AEA"/>
    <w:rsid w:val="00C27597"/>
    <w:rsid w:val="00C32325"/>
    <w:rsid w:val="00C415B7"/>
    <w:rsid w:val="00C51CF1"/>
    <w:rsid w:val="00C51DF8"/>
    <w:rsid w:val="00C529F6"/>
    <w:rsid w:val="00C800D1"/>
    <w:rsid w:val="00C801CC"/>
    <w:rsid w:val="00C80AC4"/>
    <w:rsid w:val="00C83220"/>
    <w:rsid w:val="00C833FF"/>
    <w:rsid w:val="00C871E1"/>
    <w:rsid w:val="00C905AF"/>
    <w:rsid w:val="00CA33CA"/>
    <w:rsid w:val="00CB3324"/>
    <w:rsid w:val="00CB3AFC"/>
    <w:rsid w:val="00CD6144"/>
    <w:rsid w:val="00CD7223"/>
    <w:rsid w:val="00CE06EA"/>
    <w:rsid w:val="00CE460F"/>
    <w:rsid w:val="00CE4C08"/>
    <w:rsid w:val="00CF1D1E"/>
    <w:rsid w:val="00D034D8"/>
    <w:rsid w:val="00D07489"/>
    <w:rsid w:val="00D30FAC"/>
    <w:rsid w:val="00D37728"/>
    <w:rsid w:val="00D57D7A"/>
    <w:rsid w:val="00D62A1F"/>
    <w:rsid w:val="00D73077"/>
    <w:rsid w:val="00D87849"/>
    <w:rsid w:val="00D90813"/>
    <w:rsid w:val="00D95091"/>
    <w:rsid w:val="00DA64B9"/>
    <w:rsid w:val="00DC116D"/>
    <w:rsid w:val="00DC2FE8"/>
    <w:rsid w:val="00DF004B"/>
    <w:rsid w:val="00DF0E71"/>
    <w:rsid w:val="00E0354C"/>
    <w:rsid w:val="00E165E5"/>
    <w:rsid w:val="00E2405C"/>
    <w:rsid w:val="00E33B4A"/>
    <w:rsid w:val="00E36734"/>
    <w:rsid w:val="00E42FAE"/>
    <w:rsid w:val="00E5322C"/>
    <w:rsid w:val="00E5583E"/>
    <w:rsid w:val="00E67CA2"/>
    <w:rsid w:val="00E75853"/>
    <w:rsid w:val="00E819C3"/>
    <w:rsid w:val="00E92EC1"/>
    <w:rsid w:val="00EA0A29"/>
    <w:rsid w:val="00EA0B11"/>
    <w:rsid w:val="00EB4CDF"/>
    <w:rsid w:val="00EB56FA"/>
    <w:rsid w:val="00EB6322"/>
    <w:rsid w:val="00EC00A4"/>
    <w:rsid w:val="00ED0C7B"/>
    <w:rsid w:val="00EE0AB4"/>
    <w:rsid w:val="00EE625A"/>
    <w:rsid w:val="00EE77BA"/>
    <w:rsid w:val="00EF05EC"/>
    <w:rsid w:val="00F026A7"/>
    <w:rsid w:val="00F02B95"/>
    <w:rsid w:val="00F053E6"/>
    <w:rsid w:val="00F1263F"/>
    <w:rsid w:val="00F21C2B"/>
    <w:rsid w:val="00F31E33"/>
    <w:rsid w:val="00F33C38"/>
    <w:rsid w:val="00F41A7C"/>
    <w:rsid w:val="00F63D7A"/>
    <w:rsid w:val="00F64DEE"/>
    <w:rsid w:val="00F803C7"/>
    <w:rsid w:val="00F86506"/>
    <w:rsid w:val="00F905BB"/>
    <w:rsid w:val="00FA4DFF"/>
    <w:rsid w:val="00FA6FD9"/>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15</cp:revision>
  <dcterms:created xsi:type="dcterms:W3CDTF">2018-03-12T03:21:00Z</dcterms:created>
  <dcterms:modified xsi:type="dcterms:W3CDTF">2018-03-12T09:11:00Z</dcterms:modified>
</cp:coreProperties>
</file>